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104F01E9" w14:textId="77777777" w:rsidR="006A2D7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Direzione </w:t>
      </w:r>
      <w:r w:rsidR="006A2D7A">
        <w:rPr>
          <w:rFonts w:ascii="Garamond" w:hAnsi="Garamond"/>
          <w:b/>
          <w:bCs/>
          <w:sz w:val="24"/>
          <w:szCs w:val="24"/>
        </w:rPr>
        <w:t>1°</w:t>
      </w:r>
      <w:r w:rsidRPr="00FA7497">
        <w:rPr>
          <w:rFonts w:ascii="Garamond" w:hAnsi="Garamond"/>
          <w:b/>
          <w:bCs/>
          <w:sz w:val="24"/>
          <w:szCs w:val="24"/>
        </w:rPr>
        <w:t xml:space="preserve"> Tronco</w:t>
      </w:r>
      <w:r w:rsidR="006A2D7A">
        <w:rPr>
          <w:rFonts w:ascii="Garamond" w:hAnsi="Garamond"/>
          <w:b/>
          <w:bCs/>
          <w:sz w:val="24"/>
          <w:szCs w:val="24"/>
        </w:rPr>
        <w:t xml:space="preserve"> di Genova</w:t>
      </w:r>
    </w:p>
    <w:p w14:paraId="25FE6877" w14:textId="77777777" w:rsidR="006A2D7A" w:rsidRDefault="006A2D7A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Piazzale della Camionale, 2</w:t>
      </w:r>
    </w:p>
    <w:p w14:paraId="50B7A141" w14:textId="799838DA" w:rsidR="004972EA" w:rsidRDefault="006A2D7A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16149 Genova (GE)</w:t>
      </w:r>
      <w:r w:rsidR="00FA7497"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0C7223D4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6A2D7A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– Ing. Christian Spanò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4BB2BDF9" w:rsidR="005A5699" w:rsidRPr="006A2D7A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i/>
          <w:i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6A2D7A">
        <w:rPr>
          <w:rFonts w:ascii="Garamond" w:hAnsi="Garamond"/>
          <w:sz w:val="24"/>
          <w:szCs w:val="24"/>
        </w:rPr>
        <w:t xml:space="preserve">b)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</w:t>
      </w:r>
      <w:proofErr w:type="spellStart"/>
      <w:r w:rsidR="0063002A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A2D7A" w:rsidRPr="006A2D7A">
        <w:rPr>
          <w:rFonts w:ascii="Garamond" w:hAnsi="Garamond" w:cs="Times New Roman"/>
          <w:color w:val="000000"/>
          <w:sz w:val="24"/>
          <w:szCs w:val="24"/>
        </w:rPr>
        <w:t xml:space="preserve">la </w:t>
      </w:r>
      <w:r w:rsidR="006A2D7A" w:rsidRPr="006A2D7A">
        <w:rPr>
          <w:rFonts w:ascii="Garamond" w:hAnsi="Garamond" w:cs="Times New Roman"/>
          <w:i/>
          <w:iCs/>
          <w:color w:val="000000"/>
          <w:sz w:val="24"/>
          <w:szCs w:val="24"/>
        </w:rPr>
        <w:t>fornitura e trasporto di GPL Propano (gas di petrolio liquefatti – nel seguito anche GPL) sfuso per uso riscaldamento necessario a garantire il fabbisogno della Direzione 1°Tronco di Genova, nonché la manutenzione ordinaria e straordinaria dei serbatoi siano essi nuovi, da fornire in comodato d’uso gratuito, e/o già esistenti in servizio presso la Stazione Appaltante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5A5699"/>
    <w:rsid w:val="005F11D0"/>
    <w:rsid w:val="0063002A"/>
    <w:rsid w:val="006A2D7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Gaggero, Noemi</cp:lastModifiedBy>
  <cp:revision>3</cp:revision>
  <dcterms:created xsi:type="dcterms:W3CDTF">2021-04-07T16:53:00Z</dcterms:created>
  <dcterms:modified xsi:type="dcterms:W3CDTF">2021-11-10T09:11:00Z</dcterms:modified>
</cp:coreProperties>
</file>